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B05" w:rsidRDefault="00BC4B05" w:rsidP="00BC4B05">
      <w:pPr>
        <w:spacing w:after="0"/>
      </w:pPr>
      <w:r>
        <w:t>Original document date:</w:t>
      </w:r>
      <w:r>
        <w:tab/>
      </w:r>
      <w:r w:rsidR="00906970">
        <w:t xml:space="preserve">22 </w:t>
      </w:r>
      <w:proofErr w:type="gramStart"/>
      <w:r w:rsidR="00906970">
        <w:t>November  2018</w:t>
      </w:r>
      <w:proofErr w:type="gramEnd"/>
    </w:p>
    <w:p w:rsidR="00BC4B05" w:rsidRDefault="00BC4B05" w:rsidP="00BC4B05">
      <w:pPr>
        <w:spacing w:after="0"/>
      </w:pPr>
      <w:r>
        <w:t>This version:</w:t>
      </w:r>
      <w:r>
        <w:tab/>
      </w:r>
      <w:r>
        <w:tab/>
      </w:r>
      <w:r>
        <w:tab/>
        <w:t xml:space="preserve">Version </w:t>
      </w:r>
      <w:r w:rsidR="00F369FE">
        <w:t>2</w:t>
      </w:r>
    </w:p>
    <w:p w:rsidR="00BC4B05" w:rsidRDefault="00BC4B05" w:rsidP="00BC4B05">
      <w:pPr>
        <w:spacing w:after="0"/>
      </w:pPr>
      <w:r>
        <w:t>Version date:</w:t>
      </w:r>
      <w:r>
        <w:tab/>
      </w:r>
      <w:r>
        <w:tab/>
      </w:r>
      <w:r>
        <w:tab/>
      </w:r>
      <w:r w:rsidR="00F369FE">
        <w:t xml:space="preserve">11 </w:t>
      </w:r>
      <w:proofErr w:type="gramStart"/>
      <w:r w:rsidR="00F369FE">
        <w:t>December</w:t>
      </w:r>
      <w:r w:rsidR="00906970">
        <w:t xml:space="preserve">  2018</w:t>
      </w:r>
      <w:proofErr w:type="gramEnd"/>
    </w:p>
    <w:p w:rsidR="00BC4B05" w:rsidRPr="001F292E" w:rsidRDefault="00BC4B05" w:rsidP="00BC4B05">
      <w:pPr>
        <w:spacing w:after="0"/>
      </w:pPr>
      <w:r>
        <w:t>Next due for review:</w:t>
      </w:r>
      <w:r>
        <w:tab/>
      </w:r>
      <w:r>
        <w:tab/>
      </w:r>
      <w:r w:rsidR="00F369FE">
        <w:t xml:space="preserve">11 </w:t>
      </w:r>
      <w:proofErr w:type="gramStart"/>
      <w:r w:rsidR="00F369FE">
        <w:t>December</w:t>
      </w:r>
      <w:r w:rsidR="00906970">
        <w:t xml:space="preserve">  2019</w:t>
      </w:r>
      <w:proofErr w:type="gramEnd"/>
    </w:p>
    <w:p w:rsidR="00BC4B05" w:rsidRDefault="00BC4B05" w:rsidP="00BC4B05">
      <w:pPr>
        <w:pStyle w:val="Heading1"/>
      </w:pPr>
      <w:r>
        <w:t>Purpose</w:t>
      </w:r>
    </w:p>
    <w:p w:rsidR="003006A5" w:rsidRDefault="00BC4B05" w:rsidP="00BC4B05">
      <w:r>
        <w:t>To ensure the safety of members</w:t>
      </w:r>
      <w:r w:rsidR="00714870">
        <w:t xml:space="preserve"> </w:t>
      </w:r>
      <w:r w:rsidR="00514AAE">
        <w:t>by ensuring they are appropriate monitored by a qualified and endorsed coach during training sessions and that all training sessions are planned with the safety and welfare of the paddlers in mind</w:t>
      </w:r>
      <w:r w:rsidR="00906970">
        <w:t>.</w:t>
      </w:r>
    </w:p>
    <w:p w:rsidR="00BC4B05" w:rsidRDefault="00BC4B05" w:rsidP="00BC4B05">
      <w:pPr>
        <w:pStyle w:val="Heading1"/>
      </w:pPr>
      <w:r>
        <w:t>Background</w:t>
      </w:r>
    </w:p>
    <w:p w:rsidR="00BC4B05" w:rsidRDefault="00415643" w:rsidP="00514AAE">
      <w:r>
        <w:t>The club</w:t>
      </w:r>
      <w:r w:rsidR="00BC4B05">
        <w:t xml:space="preserve"> is committed to ensuring the safety of members at all times. </w:t>
      </w:r>
    </w:p>
    <w:p w:rsidR="006C40B6" w:rsidRDefault="00514AAE" w:rsidP="006C40B6">
      <w:r>
        <w:t xml:space="preserve">This policy has been developed taking into account the </w:t>
      </w:r>
      <w:r w:rsidR="006C40B6">
        <w:t>AusDBF Coaches Accreditation and Currency bulletin of 29</w:t>
      </w:r>
      <w:r w:rsidR="006C40B6" w:rsidRPr="006C40B6">
        <w:rPr>
          <w:vertAlign w:val="superscript"/>
        </w:rPr>
        <w:t>th</w:t>
      </w:r>
      <w:r w:rsidR="006C40B6">
        <w:t xml:space="preserve"> September, 2018 which states: </w:t>
      </w:r>
    </w:p>
    <w:tbl>
      <w:tblPr>
        <w:tblStyle w:val="TableGrid"/>
        <w:tblW w:w="0" w:type="auto"/>
        <w:tblInd w:w="392" w:type="dxa"/>
        <w:tblLook w:val="04A0"/>
      </w:tblPr>
      <w:tblGrid>
        <w:gridCol w:w="8850"/>
      </w:tblGrid>
      <w:tr w:rsidR="007409BF" w:rsidTr="007409BF">
        <w:trPr>
          <w:trHeight w:val="2293"/>
        </w:trPr>
        <w:tc>
          <w:tcPr>
            <w:tcW w:w="8850" w:type="dxa"/>
            <w:vAlign w:val="center"/>
          </w:tcPr>
          <w:p w:rsidR="007409BF" w:rsidRPr="006C40B6" w:rsidRDefault="007409BF" w:rsidP="007409BF">
            <w:pPr>
              <w:pStyle w:val="Default"/>
              <w:spacing w:before="120" w:after="120"/>
              <w:rPr>
                <w:rFonts w:ascii="Calibri" w:hAnsi="Calibri"/>
                <w:sz w:val="22"/>
                <w:szCs w:val="22"/>
              </w:rPr>
            </w:pPr>
            <w:r w:rsidRPr="006C40B6">
              <w:rPr>
                <w:rFonts w:ascii="Calibri" w:hAnsi="Calibri"/>
                <w:sz w:val="22"/>
                <w:szCs w:val="22"/>
              </w:rPr>
              <w:t xml:space="preserve">As from 1st October 2018 it is mandatory that all Dragon Boat Clubs affiliated with AusDBF via member states </w:t>
            </w:r>
            <w:r w:rsidRPr="006C40B6">
              <w:rPr>
                <w:rFonts w:ascii="Calibri" w:hAnsi="Calibri"/>
                <w:b/>
                <w:bCs/>
                <w:sz w:val="22"/>
                <w:szCs w:val="22"/>
              </w:rPr>
              <w:t xml:space="preserve">only </w:t>
            </w:r>
            <w:r w:rsidRPr="006C40B6">
              <w:rPr>
                <w:rFonts w:ascii="Calibri" w:hAnsi="Calibri"/>
                <w:sz w:val="22"/>
                <w:szCs w:val="22"/>
              </w:rPr>
              <w:t>eng</w:t>
            </w:r>
            <w:r>
              <w:rPr>
                <w:rFonts w:ascii="Calibri" w:hAnsi="Calibri"/>
                <w:sz w:val="22"/>
                <w:szCs w:val="22"/>
              </w:rPr>
              <w:t>age AusDBF Dragon Boat coaches/</w:t>
            </w:r>
            <w:r w:rsidRPr="006C40B6">
              <w:rPr>
                <w:rFonts w:ascii="Calibri" w:hAnsi="Calibri"/>
                <w:sz w:val="22"/>
                <w:szCs w:val="22"/>
              </w:rPr>
              <w:t xml:space="preserve"> trainers that have </w:t>
            </w:r>
            <w:r w:rsidRPr="006C40B6">
              <w:rPr>
                <w:rFonts w:ascii="Calibri" w:hAnsi="Calibri"/>
                <w:b/>
                <w:bCs/>
                <w:sz w:val="22"/>
                <w:szCs w:val="22"/>
              </w:rPr>
              <w:t xml:space="preserve">current </w:t>
            </w:r>
            <w:r w:rsidRPr="006C40B6">
              <w:rPr>
                <w:rFonts w:ascii="Calibri" w:hAnsi="Calibri"/>
                <w:sz w:val="22"/>
                <w:szCs w:val="22"/>
              </w:rPr>
              <w:t xml:space="preserve">Dragon Boat Coaching accreditation to undertake coaching and training activities. </w:t>
            </w:r>
          </w:p>
          <w:p w:rsidR="007409BF" w:rsidRPr="006C40B6" w:rsidRDefault="007409BF" w:rsidP="007409BF">
            <w:pPr>
              <w:pStyle w:val="Default"/>
              <w:spacing w:before="120"/>
              <w:rPr>
                <w:rFonts w:ascii="Calibri" w:hAnsi="Calibri"/>
                <w:sz w:val="22"/>
                <w:szCs w:val="22"/>
              </w:rPr>
            </w:pPr>
            <w:r w:rsidRPr="006C40B6">
              <w:rPr>
                <w:rFonts w:ascii="Calibri" w:hAnsi="Calibri"/>
                <w:sz w:val="22"/>
                <w:szCs w:val="22"/>
              </w:rPr>
              <w:t xml:space="preserve">Current accreditation also includes: </w:t>
            </w:r>
          </w:p>
          <w:p w:rsidR="007409BF" w:rsidRPr="006C40B6" w:rsidRDefault="007409BF" w:rsidP="007409BF">
            <w:pPr>
              <w:pStyle w:val="Default"/>
              <w:numPr>
                <w:ilvl w:val="0"/>
                <w:numId w:val="31"/>
              </w:numPr>
              <w:ind w:left="568" w:hanging="284"/>
              <w:rPr>
                <w:rFonts w:ascii="Calibri" w:hAnsi="Calibri"/>
                <w:sz w:val="22"/>
                <w:szCs w:val="22"/>
              </w:rPr>
            </w:pPr>
            <w:r w:rsidRPr="006C40B6">
              <w:rPr>
                <w:rFonts w:ascii="Calibri" w:hAnsi="Calibri"/>
                <w:sz w:val="22"/>
                <w:szCs w:val="22"/>
              </w:rPr>
              <w:t xml:space="preserve">Current signed code of conduct. </w:t>
            </w:r>
          </w:p>
          <w:p w:rsidR="007409BF" w:rsidRPr="006C40B6" w:rsidRDefault="007409BF" w:rsidP="007409BF">
            <w:pPr>
              <w:pStyle w:val="Default"/>
              <w:numPr>
                <w:ilvl w:val="0"/>
                <w:numId w:val="31"/>
              </w:numPr>
              <w:ind w:left="568" w:hanging="284"/>
              <w:rPr>
                <w:rFonts w:ascii="Calibri" w:hAnsi="Calibri"/>
                <w:sz w:val="22"/>
                <w:szCs w:val="22"/>
              </w:rPr>
            </w:pPr>
            <w:r w:rsidRPr="006C40B6">
              <w:rPr>
                <w:rFonts w:ascii="Calibri" w:hAnsi="Calibri"/>
                <w:sz w:val="22"/>
                <w:szCs w:val="22"/>
              </w:rPr>
              <w:t xml:space="preserve">Current senior first aid certificate. </w:t>
            </w:r>
          </w:p>
          <w:p w:rsidR="007409BF" w:rsidRDefault="007409BF" w:rsidP="007409BF">
            <w:pPr>
              <w:pStyle w:val="Default"/>
              <w:numPr>
                <w:ilvl w:val="0"/>
                <w:numId w:val="31"/>
              </w:numPr>
              <w:spacing w:after="120"/>
              <w:ind w:left="568" w:hanging="284"/>
              <w:rPr>
                <w:sz w:val="23"/>
                <w:szCs w:val="23"/>
              </w:rPr>
            </w:pPr>
            <w:r w:rsidRPr="006C40B6">
              <w:rPr>
                <w:rFonts w:ascii="Calibri" w:hAnsi="Calibri"/>
                <w:sz w:val="22"/>
                <w:szCs w:val="22"/>
              </w:rPr>
              <w:t xml:space="preserve">Current working with Children clearance (WWCC mandatory for all coaches) </w:t>
            </w:r>
          </w:p>
        </w:tc>
      </w:tr>
    </w:tbl>
    <w:p w:rsidR="006C40B6" w:rsidRDefault="006C40B6" w:rsidP="006C40B6">
      <w:pPr>
        <w:pStyle w:val="Default"/>
        <w:rPr>
          <w:sz w:val="23"/>
          <w:szCs w:val="23"/>
        </w:rPr>
      </w:pPr>
    </w:p>
    <w:p w:rsidR="006C40B6" w:rsidRPr="006C40B6" w:rsidRDefault="006C40B6" w:rsidP="006C40B6">
      <w:pPr>
        <w:pStyle w:val="Default"/>
        <w:rPr>
          <w:rFonts w:ascii="Calibri" w:hAnsi="Calibri"/>
          <w:sz w:val="22"/>
          <w:szCs w:val="22"/>
        </w:rPr>
      </w:pPr>
      <w:r w:rsidRPr="006C40B6">
        <w:rPr>
          <w:rFonts w:ascii="Calibri" w:hAnsi="Calibri"/>
          <w:sz w:val="22"/>
          <w:szCs w:val="22"/>
        </w:rPr>
        <w:t xml:space="preserve">Under the AusDBF Public Liability and Personal Accident Insurance Policy wording it states: </w:t>
      </w:r>
    </w:p>
    <w:p w:rsidR="007409BF" w:rsidRDefault="007409BF" w:rsidP="006C40B6">
      <w:pPr>
        <w:pStyle w:val="Default"/>
        <w:rPr>
          <w:rFonts w:ascii="Calibri" w:hAnsi="Calibri"/>
          <w:sz w:val="22"/>
          <w:szCs w:val="22"/>
        </w:rPr>
      </w:pPr>
    </w:p>
    <w:tbl>
      <w:tblPr>
        <w:tblStyle w:val="TableGrid"/>
        <w:tblW w:w="0" w:type="auto"/>
        <w:tblInd w:w="392" w:type="dxa"/>
        <w:tblLook w:val="04A0"/>
      </w:tblPr>
      <w:tblGrid>
        <w:gridCol w:w="8850"/>
      </w:tblGrid>
      <w:tr w:rsidR="007409BF" w:rsidTr="007409BF">
        <w:trPr>
          <w:trHeight w:val="1869"/>
        </w:trPr>
        <w:tc>
          <w:tcPr>
            <w:tcW w:w="8850" w:type="dxa"/>
            <w:vAlign w:val="center"/>
          </w:tcPr>
          <w:p w:rsidR="007409BF" w:rsidRPr="006C40B6" w:rsidRDefault="007409BF" w:rsidP="007409BF">
            <w:pPr>
              <w:pStyle w:val="Default"/>
              <w:spacing w:before="120" w:after="120"/>
              <w:rPr>
                <w:rFonts w:ascii="Calibri" w:hAnsi="Calibri"/>
                <w:sz w:val="22"/>
                <w:szCs w:val="22"/>
              </w:rPr>
            </w:pPr>
            <w:r w:rsidRPr="006C40B6">
              <w:rPr>
                <w:rFonts w:ascii="Calibri" w:hAnsi="Calibri"/>
                <w:sz w:val="22"/>
                <w:szCs w:val="22"/>
              </w:rPr>
              <w:t xml:space="preserve">2.3.21 Qualified Instructors or Qualified Coach means an individual who has obtained recognised qualifications or accreditation in a particular activity or specialist occupation which allows them to supervise and train in that activity or occupation. </w:t>
            </w:r>
          </w:p>
          <w:p w:rsidR="007409BF" w:rsidRDefault="007409BF" w:rsidP="007409BF">
            <w:pPr>
              <w:spacing w:before="120" w:after="120" w:line="240" w:lineRule="auto"/>
            </w:pPr>
            <w:r w:rsidRPr="006C40B6">
              <w:t>The insurance company's view is that if a clu</w:t>
            </w:r>
            <w:r>
              <w:t>b is knowingly engaging a coach/</w:t>
            </w:r>
            <w:r w:rsidRPr="006C40B6">
              <w:t>trainer that isn't accredited or accreditation has expired then they are accepting responsibility for any liability.</w:t>
            </w:r>
          </w:p>
        </w:tc>
      </w:tr>
    </w:tbl>
    <w:p w:rsidR="007409BF" w:rsidRDefault="007409BF" w:rsidP="000227C2"/>
    <w:p w:rsidR="000227C2" w:rsidRDefault="006C40B6" w:rsidP="000227C2">
      <w:r>
        <w:t>Further, regarding sweeps taking on the task of coaching a training run, AusDBF states:</w:t>
      </w:r>
    </w:p>
    <w:tbl>
      <w:tblPr>
        <w:tblStyle w:val="TableGrid"/>
        <w:tblW w:w="0" w:type="auto"/>
        <w:tblInd w:w="392" w:type="dxa"/>
        <w:tblLook w:val="04A0"/>
      </w:tblPr>
      <w:tblGrid>
        <w:gridCol w:w="8850"/>
      </w:tblGrid>
      <w:tr w:rsidR="007409BF" w:rsidTr="007409BF">
        <w:trPr>
          <w:trHeight w:val="1232"/>
        </w:trPr>
        <w:tc>
          <w:tcPr>
            <w:tcW w:w="8850" w:type="dxa"/>
            <w:vAlign w:val="center"/>
          </w:tcPr>
          <w:p w:rsidR="007409BF" w:rsidRDefault="007409BF" w:rsidP="007409BF">
            <w:pPr>
              <w:spacing w:before="120" w:after="120" w:line="240" w:lineRule="auto"/>
            </w:pPr>
            <w:r w:rsidRPr="006C40B6">
              <w:t>As long as the training session plans etc have been compiled and explained to the sweep by an accredited coach currently engaged by the club it is OK. However, this is to be treated as a seldom scenario and not ongoing.</w:t>
            </w:r>
          </w:p>
        </w:tc>
      </w:tr>
    </w:tbl>
    <w:p w:rsidR="006C40B6" w:rsidRDefault="006C40B6" w:rsidP="000227C2"/>
    <w:p w:rsidR="000227C2" w:rsidRPr="006C40B6" w:rsidRDefault="007409BF" w:rsidP="000227C2">
      <w:r>
        <w:br w:type="page"/>
      </w:r>
      <w:r w:rsidR="000227C2">
        <w:lastRenderedPageBreak/>
        <w:t>The following considerations have also been taken into account:</w:t>
      </w:r>
    </w:p>
    <w:p w:rsidR="007409BF" w:rsidRDefault="007409BF" w:rsidP="000227C2">
      <w:pPr>
        <w:numPr>
          <w:ilvl w:val="0"/>
          <w:numId w:val="27"/>
        </w:numPr>
      </w:pPr>
      <w:r>
        <w:t xml:space="preserve">That “coaching” is a different activity than “calling” a run. </w:t>
      </w:r>
    </w:p>
    <w:p w:rsidR="007409BF" w:rsidRDefault="007409BF" w:rsidP="007409BF">
      <w:pPr>
        <w:numPr>
          <w:ilvl w:val="0"/>
          <w:numId w:val="32"/>
        </w:numPr>
        <w:ind w:left="1276" w:hanging="283"/>
      </w:pPr>
      <w:r>
        <w:t>Calling a run simply means providing the instructions outlined in the session plan. This includes what the activity is and the duration or number of repeats.</w:t>
      </w:r>
    </w:p>
    <w:p w:rsidR="007409BF" w:rsidRDefault="007409BF" w:rsidP="007409BF">
      <w:pPr>
        <w:numPr>
          <w:ilvl w:val="0"/>
          <w:numId w:val="32"/>
        </w:numPr>
        <w:ind w:left="1276" w:hanging="283"/>
      </w:pPr>
      <w:r>
        <w:t xml:space="preserve">Coaching is providing group and/or individual instructions, describing the purpose and intended outcome of an activity, monitoring </w:t>
      </w:r>
      <w:r w:rsidR="00441129">
        <w:t>technique</w:t>
      </w:r>
      <w:r>
        <w:t xml:space="preserve">, monitoring </w:t>
      </w:r>
      <w:r w:rsidR="00441129">
        <w:t>the physical response of crew members to the activity, making alterations to the session based on observations and/or feedback from the crew.</w:t>
      </w:r>
    </w:p>
    <w:p w:rsidR="00514AAE" w:rsidRDefault="00514AAE" w:rsidP="000227C2">
      <w:pPr>
        <w:numPr>
          <w:ilvl w:val="0"/>
          <w:numId w:val="27"/>
        </w:numPr>
      </w:pPr>
      <w:r>
        <w:t xml:space="preserve">Although sweeps </w:t>
      </w:r>
      <w:r w:rsidR="000227C2">
        <w:t>may</w:t>
      </w:r>
      <w:r>
        <w:t xml:space="preserve"> have a first aid qualification, they cannot administer first aid and get the boat to shore at the same time. Hence, having a first aid qualified coach on board is an important element in the Club’s Risk Management Strategy.</w:t>
      </w:r>
    </w:p>
    <w:p w:rsidR="00514AAE" w:rsidRDefault="00514AAE" w:rsidP="00514AAE">
      <w:pPr>
        <w:numPr>
          <w:ilvl w:val="0"/>
          <w:numId w:val="27"/>
        </w:numPr>
      </w:pPr>
      <w:r>
        <w:t>During intensive training sessions paddlers should be monitored by a coach to determine the effectiveness of the activities and to plan appropriate subsequent sessions.</w:t>
      </w:r>
    </w:p>
    <w:p w:rsidR="00514AAE" w:rsidRDefault="00514AAE" w:rsidP="00514AAE">
      <w:pPr>
        <w:numPr>
          <w:ilvl w:val="0"/>
          <w:numId w:val="27"/>
        </w:numPr>
      </w:pPr>
      <w:r>
        <w:t>During non-intensive training sessions paddlers should be monitored by a coach to ensure those returning from injury, new to paddling or with ongoing medical conditions are responding appropriately to the session activities and to make adjustments as required during the session.</w:t>
      </w:r>
    </w:p>
    <w:p w:rsidR="00514AAE" w:rsidRDefault="00514AAE" w:rsidP="00514AAE">
      <w:pPr>
        <w:numPr>
          <w:ilvl w:val="0"/>
          <w:numId w:val="27"/>
        </w:numPr>
      </w:pPr>
      <w:r>
        <w:t>During training sessions with new and inexperienced members the paddlers should be monitored by a coach to ensure they are learning a safe paddling technique that both reduces the risk of injury and maximises paddling effectiveness.</w:t>
      </w:r>
    </w:p>
    <w:p w:rsidR="001071FB" w:rsidRDefault="001071FB" w:rsidP="00514AAE">
      <w:pPr>
        <w:numPr>
          <w:ilvl w:val="0"/>
          <w:numId w:val="27"/>
        </w:numPr>
      </w:pPr>
      <w:r>
        <w:t xml:space="preserve">In case of an incident involving </w:t>
      </w:r>
      <w:proofErr w:type="gramStart"/>
      <w:r>
        <w:t>capsize,</w:t>
      </w:r>
      <w:proofErr w:type="gramEnd"/>
      <w:r>
        <w:t xml:space="preserve"> the coach is the backup for the sweep in terms of ensuring the safety of the crew.</w:t>
      </w:r>
    </w:p>
    <w:p w:rsidR="00906970" w:rsidRPr="007409BF" w:rsidRDefault="00BC4B05" w:rsidP="007409BF">
      <w:pPr>
        <w:pStyle w:val="Heading1"/>
      </w:pPr>
      <w:r>
        <w:t>Responsibilities</w:t>
      </w:r>
    </w:p>
    <w:p w:rsidR="00FA2BC7" w:rsidRDefault="00FA2BC7" w:rsidP="007409BF">
      <w:pPr>
        <w:spacing w:before="240"/>
      </w:pPr>
      <w:r>
        <w:t>The Executive is responsible for ensuring this p</w:t>
      </w:r>
      <w:r w:rsidR="002F5101">
        <w:t>olicy</w:t>
      </w:r>
      <w:r>
        <w:t xml:space="preserve"> is readily accessible by all members. </w:t>
      </w:r>
    </w:p>
    <w:p w:rsidR="00FA2BC7" w:rsidRDefault="00FA2BC7" w:rsidP="00FA2BC7">
      <w:r>
        <w:t xml:space="preserve">Coaches and sweeps are responsible for regularly reviewing this </w:t>
      </w:r>
      <w:r w:rsidR="002F5101">
        <w:t>policy</w:t>
      </w:r>
      <w:r>
        <w:t xml:space="preserve"> and recommending amendments as required.</w:t>
      </w:r>
    </w:p>
    <w:p w:rsidR="007D039C" w:rsidRDefault="00003312" w:rsidP="00BC4B05">
      <w:r>
        <w:t xml:space="preserve">Coaches and sweeps are responsible for </w:t>
      </w:r>
      <w:r w:rsidR="002F5101">
        <w:t>adhering to this policy</w:t>
      </w:r>
      <w:r>
        <w:t xml:space="preserve"> for all Club training sessions.</w:t>
      </w:r>
    </w:p>
    <w:p w:rsidR="00E82EF0" w:rsidRDefault="00441129" w:rsidP="00E82EF0">
      <w:pPr>
        <w:pStyle w:val="Heading1"/>
      </w:pPr>
      <w:r>
        <w:br w:type="page"/>
      </w:r>
      <w:bookmarkStart w:id="0" w:name="_GoBack"/>
      <w:bookmarkEnd w:id="0"/>
      <w:r w:rsidR="00E82EF0">
        <w:lastRenderedPageBreak/>
        <w:t>Policy</w:t>
      </w:r>
    </w:p>
    <w:p w:rsidR="000227C2" w:rsidRPr="000227C2" w:rsidRDefault="000227C2" w:rsidP="000227C2"/>
    <w:p w:rsidR="00F369FE" w:rsidRPr="007770D4" w:rsidRDefault="00E82EF0" w:rsidP="00A95B2E">
      <w:pPr>
        <w:numPr>
          <w:ilvl w:val="0"/>
          <w:numId w:val="24"/>
        </w:numPr>
        <w:ind w:left="426"/>
      </w:pPr>
      <w:r w:rsidRPr="007770D4">
        <w:t xml:space="preserve">No </w:t>
      </w:r>
      <w:r w:rsidR="00F369FE" w:rsidRPr="007770D4">
        <w:t xml:space="preserve">single </w:t>
      </w:r>
      <w:r w:rsidRPr="007770D4">
        <w:t xml:space="preserve">boat should go on the water without a Club endorsed sweep and </w:t>
      </w:r>
      <w:r w:rsidR="00F369FE" w:rsidRPr="007770D4">
        <w:t xml:space="preserve">under the instruction of an endorsed </w:t>
      </w:r>
      <w:r w:rsidRPr="007770D4">
        <w:t>coach</w:t>
      </w:r>
      <w:r w:rsidR="00F369FE" w:rsidRPr="007770D4">
        <w:t>, not necessarily on board.</w:t>
      </w:r>
    </w:p>
    <w:p w:rsidR="00A95B2E" w:rsidRPr="007770D4" w:rsidRDefault="00A95B2E" w:rsidP="00A95B2E">
      <w:pPr>
        <w:numPr>
          <w:ilvl w:val="0"/>
          <w:numId w:val="24"/>
        </w:numPr>
        <w:ind w:left="426"/>
      </w:pPr>
      <w:r w:rsidRPr="007770D4">
        <w:t>The coach is responsible for conducting the training session including giving instructions to the crew</w:t>
      </w:r>
      <w:r w:rsidR="001071FB" w:rsidRPr="007770D4">
        <w:t xml:space="preserve">. </w:t>
      </w:r>
      <w:r w:rsidR="00F369FE" w:rsidRPr="007770D4">
        <w:t xml:space="preserve">It is permissible but not common practice for the accredited coach to be the sweep of the boat. </w:t>
      </w:r>
      <w:r w:rsidR="001071FB" w:rsidRPr="007770D4">
        <w:t>Sweeps</w:t>
      </w:r>
      <w:r w:rsidR="00F369FE" w:rsidRPr="007770D4">
        <w:t xml:space="preserve"> who are not accredited coaches should not be asked to take on this role. If the coach does sweep the boat it is advisable to have another accredited coach on the boat.</w:t>
      </w:r>
    </w:p>
    <w:p w:rsidR="00A95B2E" w:rsidRPr="007770D4" w:rsidRDefault="00A95B2E" w:rsidP="00A95B2E">
      <w:pPr>
        <w:numPr>
          <w:ilvl w:val="0"/>
          <w:numId w:val="24"/>
        </w:numPr>
        <w:ind w:left="426"/>
      </w:pPr>
      <w:r w:rsidRPr="007770D4">
        <w:t>The sweep is responsible for the safety of the boat and all persons on board. The sweep will take control of the boat when</w:t>
      </w:r>
      <w:r w:rsidR="001071FB" w:rsidRPr="007770D4">
        <w:t xml:space="preserve"> leaving and returning to shore, when</w:t>
      </w:r>
      <w:r w:rsidRPr="007770D4">
        <w:t xml:space="preserve"> asked by the coach or when necessary to ensure boat and crew safety</w:t>
      </w:r>
      <w:r w:rsidR="00906970" w:rsidRPr="007770D4">
        <w:t>.</w:t>
      </w:r>
    </w:p>
    <w:p w:rsidR="00A95B2E" w:rsidRPr="007770D4" w:rsidRDefault="00A95B2E" w:rsidP="00A95B2E">
      <w:pPr>
        <w:numPr>
          <w:ilvl w:val="0"/>
          <w:numId w:val="24"/>
        </w:numPr>
        <w:ind w:left="426"/>
      </w:pPr>
      <w:r w:rsidRPr="007770D4">
        <w:t>At all times the coach and sweep will show respect for each other’s role in the boat</w:t>
      </w:r>
      <w:r w:rsidR="00906970" w:rsidRPr="007770D4">
        <w:t>.</w:t>
      </w:r>
    </w:p>
    <w:p w:rsidR="00E82EF0" w:rsidRPr="007770D4" w:rsidRDefault="00E82EF0" w:rsidP="00A95B2E">
      <w:pPr>
        <w:numPr>
          <w:ilvl w:val="0"/>
          <w:numId w:val="24"/>
        </w:numPr>
        <w:ind w:left="426"/>
      </w:pPr>
      <w:r w:rsidRPr="007770D4">
        <w:t>Trainee coaches and</w:t>
      </w:r>
      <w:r w:rsidR="00A95B2E" w:rsidRPr="007770D4">
        <w:t>/or</w:t>
      </w:r>
      <w:r w:rsidRPr="007770D4">
        <w:t xml:space="preserve"> sweeps must be under the supervision of a mentor as per the Coach Training procedure and/or Sweep Training Procedure</w:t>
      </w:r>
      <w:r w:rsidR="00906970" w:rsidRPr="007770D4">
        <w:t>.</w:t>
      </w:r>
    </w:p>
    <w:p w:rsidR="00E82EF0" w:rsidRPr="007770D4" w:rsidRDefault="00250DA3" w:rsidP="00C635E0">
      <w:pPr>
        <w:numPr>
          <w:ilvl w:val="0"/>
          <w:numId w:val="24"/>
        </w:numPr>
        <w:ind w:left="426"/>
      </w:pPr>
      <w:r w:rsidRPr="007770D4">
        <w:t xml:space="preserve">Coaches </w:t>
      </w:r>
      <w:r w:rsidR="00441129" w:rsidRPr="007770D4">
        <w:t xml:space="preserve">must be sitting on the front of the boat, observing the crew during </w:t>
      </w:r>
      <w:r w:rsidRPr="007770D4">
        <w:t xml:space="preserve">come and try, school students, </w:t>
      </w:r>
      <w:r w:rsidR="003868D8" w:rsidRPr="007770D4">
        <w:t>sessions for new paddlers and specific sessions designated for</w:t>
      </w:r>
      <w:r w:rsidRPr="007770D4">
        <w:t xml:space="preserve"> technique work</w:t>
      </w:r>
      <w:r w:rsidR="00906970" w:rsidRPr="007770D4">
        <w:t>.</w:t>
      </w:r>
      <w:r w:rsidR="00573484" w:rsidRPr="007770D4">
        <w:t xml:space="preserve"> On low intensity runs the preferred position for the coach is on the front of the boat unless the coach believes it is safe and appropriate to coach from a different position.</w:t>
      </w:r>
    </w:p>
    <w:p w:rsidR="009E0B6B" w:rsidRPr="007770D4" w:rsidRDefault="00441129" w:rsidP="00C635E0">
      <w:pPr>
        <w:numPr>
          <w:ilvl w:val="0"/>
          <w:numId w:val="24"/>
        </w:numPr>
        <w:ind w:left="426"/>
      </w:pPr>
      <w:r w:rsidRPr="007770D4">
        <w:t>In high</w:t>
      </w:r>
      <w:r w:rsidR="00573484" w:rsidRPr="007770D4">
        <w:t>/medium</w:t>
      </w:r>
      <w:r w:rsidRPr="007770D4">
        <w:t xml:space="preserve"> intensity sessions, the coach may call the run from a paddling position</w:t>
      </w:r>
      <w:r w:rsidR="009E0B6B" w:rsidRPr="007770D4">
        <w:t>.</w:t>
      </w:r>
    </w:p>
    <w:p w:rsidR="00573484" w:rsidRPr="007770D4" w:rsidRDefault="00573484" w:rsidP="00573484">
      <w:pPr>
        <w:numPr>
          <w:ilvl w:val="0"/>
          <w:numId w:val="24"/>
        </w:numPr>
        <w:spacing w:after="0"/>
        <w:ind w:left="426"/>
      </w:pPr>
      <w:r w:rsidRPr="007770D4">
        <w:t>Two boats may be CONDITIONALLY coached by the one coach using the same session plan.</w:t>
      </w:r>
    </w:p>
    <w:p w:rsidR="00573484" w:rsidRPr="007770D4" w:rsidRDefault="00573484" w:rsidP="00573484">
      <w:pPr>
        <w:spacing w:after="0"/>
        <w:ind w:left="426"/>
      </w:pPr>
      <w:r w:rsidRPr="007770D4">
        <w:t>Conditions being:</w:t>
      </w:r>
    </w:p>
    <w:p w:rsidR="00573484" w:rsidRPr="007770D4" w:rsidRDefault="00573484" w:rsidP="00573484">
      <w:pPr>
        <w:pStyle w:val="ListParagraph"/>
        <w:numPr>
          <w:ilvl w:val="0"/>
          <w:numId w:val="33"/>
        </w:numPr>
        <w:rPr>
          <w:rFonts w:asciiTheme="minorHAnsi" w:hAnsiTheme="minorHAnsi"/>
          <w:sz w:val="22"/>
        </w:rPr>
      </w:pPr>
      <w:r w:rsidRPr="007770D4">
        <w:rPr>
          <w:rFonts w:asciiTheme="minorHAnsi" w:hAnsiTheme="minorHAnsi"/>
          <w:sz w:val="22"/>
        </w:rPr>
        <w:t>There is an accredited sweep willing to take the second boat.</w:t>
      </w:r>
    </w:p>
    <w:p w:rsidR="00573484" w:rsidRPr="007770D4" w:rsidRDefault="00573484" w:rsidP="00573484">
      <w:pPr>
        <w:pStyle w:val="ListParagraph"/>
        <w:numPr>
          <w:ilvl w:val="0"/>
          <w:numId w:val="33"/>
        </w:numPr>
        <w:rPr>
          <w:rFonts w:asciiTheme="minorHAnsi" w:hAnsiTheme="minorHAnsi"/>
          <w:sz w:val="22"/>
        </w:rPr>
      </w:pPr>
      <w:r w:rsidRPr="007770D4">
        <w:rPr>
          <w:rFonts w:asciiTheme="minorHAnsi" w:hAnsiTheme="minorHAnsi"/>
          <w:sz w:val="22"/>
        </w:rPr>
        <w:t>There is an accredited coach on one of the boats willing to conduct the session. The preference would be for another coach to be on the second boat.</w:t>
      </w:r>
    </w:p>
    <w:p w:rsidR="00573484" w:rsidRPr="007770D4" w:rsidRDefault="00573484" w:rsidP="00573484">
      <w:pPr>
        <w:pStyle w:val="ListParagraph"/>
        <w:numPr>
          <w:ilvl w:val="0"/>
          <w:numId w:val="33"/>
        </w:numPr>
        <w:rPr>
          <w:rFonts w:asciiTheme="minorHAnsi" w:hAnsiTheme="minorHAnsi"/>
          <w:sz w:val="22"/>
        </w:rPr>
      </w:pPr>
      <w:r w:rsidRPr="007770D4">
        <w:rPr>
          <w:rFonts w:asciiTheme="minorHAnsi" w:hAnsiTheme="minorHAnsi"/>
          <w:sz w:val="22"/>
        </w:rPr>
        <w:t>The numbers of paddlers on each boat are within the club’s set limits.</w:t>
      </w:r>
    </w:p>
    <w:p w:rsidR="00573484" w:rsidRPr="007770D4" w:rsidRDefault="00573484" w:rsidP="00573484">
      <w:pPr>
        <w:pStyle w:val="ListParagraph"/>
        <w:numPr>
          <w:ilvl w:val="0"/>
          <w:numId w:val="33"/>
        </w:numPr>
        <w:rPr>
          <w:rFonts w:asciiTheme="minorHAnsi" w:hAnsiTheme="minorHAnsi"/>
          <w:sz w:val="22"/>
        </w:rPr>
      </w:pPr>
      <w:r w:rsidRPr="007770D4">
        <w:rPr>
          <w:rFonts w:asciiTheme="minorHAnsi" w:hAnsiTheme="minorHAnsi"/>
          <w:sz w:val="22"/>
        </w:rPr>
        <w:t>The session is set for one level of intensity.</w:t>
      </w:r>
    </w:p>
    <w:p w:rsidR="005B2E70" w:rsidRPr="007770D4" w:rsidRDefault="005B2E70" w:rsidP="00003312">
      <w:pPr>
        <w:pStyle w:val="Heading1"/>
        <w:rPr>
          <w:rFonts w:ascii="Arial" w:hAnsi="Arial" w:cs="Arial"/>
          <w:color w:val="auto"/>
          <w:sz w:val="20"/>
        </w:rPr>
      </w:pPr>
    </w:p>
    <w:sectPr w:rsidR="005B2E70" w:rsidRPr="007770D4" w:rsidSect="007409BF">
      <w:headerReference w:type="default" r:id="rId7"/>
      <w:footerReference w:type="default" r:id="rId8"/>
      <w:type w:val="continuous"/>
      <w:pgSz w:w="11906" w:h="16838"/>
      <w:pgMar w:top="2410" w:right="1440" w:bottom="1418" w:left="1440" w:header="708" w:footer="6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57B" w:rsidRDefault="0035757B" w:rsidP="001C5247">
      <w:pPr>
        <w:spacing w:after="0" w:line="240" w:lineRule="auto"/>
      </w:pPr>
      <w:r>
        <w:separator/>
      </w:r>
    </w:p>
  </w:endnote>
  <w:endnote w:type="continuationSeparator" w:id="0">
    <w:p w:rsidR="0035757B" w:rsidRDefault="0035757B" w:rsidP="001C5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47" w:rsidRPr="00954FDD" w:rsidRDefault="00BA7DAD" w:rsidP="001C5247">
    <w:pPr>
      <w:pStyle w:val="Footer"/>
      <w:pBdr>
        <w:top w:val="single" w:sz="4" w:space="1" w:color="D9D9D9"/>
      </w:pBdr>
      <w:tabs>
        <w:tab w:val="clear" w:pos="4513"/>
        <w:tab w:val="clear" w:pos="9026"/>
        <w:tab w:val="left" w:pos="2100"/>
      </w:tabs>
      <w:rPr>
        <w:color w:val="7F7F7F"/>
        <w:spacing w:val="60"/>
        <w:sz w:val="18"/>
      </w:rPr>
    </w:pPr>
    <w:r w:rsidRPr="00954FDD">
      <w:rPr>
        <w:sz w:val="18"/>
      </w:rPr>
      <w:fldChar w:fldCharType="begin"/>
    </w:r>
    <w:r w:rsidR="00B5106B" w:rsidRPr="00954FDD">
      <w:rPr>
        <w:sz w:val="18"/>
      </w:rPr>
      <w:instrText xml:space="preserve"> PAGE   \* MERGEFORMAT </w:instrText>
    </w:r>
    <w:r w:rsidRPr="00954FDD">
      <w:rPr>
        <w:sz w:val="18"/>
      </w:rPr>
      <w:fldChar w:fldCharType="separate"/>
    </w:r>
    <w:r w:rsidR="007770D4" w:rsidRPr="007770D4">
      <w:rPr>
        <w:b/>
        <w:noProof/>
        <w:sz w:val="18"/>
      </w:rPr>
      <w:t>1</w:t>
    </w:r>
    <w:r w:rsidRPr="00954FDD">
      <w:rPr>
        <w:sz w:val="18"/>
      </w:rPr>
      <w:fldChar w:fldCharType="end"/>
    </w:r>
    <w:r w:rsidR="001C5247" w:rsidRPr="00954FDD">
      <w:rPr>
        <w:b/>
        <w:sz w:val="18"/>
      </w:rPr>
      <w:t xml:space="preserve"> </w:t>
    </w:r>
    <w:r w:rsidR="00BC4B05" w:rsidRPr="00954FDD">
      <w:rPr>
        <w:b/>
        <w:sz w:val="18"/>
      </w:rPr>
      <w:t xml:space="preserve">of </w:t>
    </w:r>
    <w:fldSimple w:instr=" NUMPAGES   \* MERGEFORMAT ">
      <w:r w:rsidR="007770D4" w:rsidRPr="007770D4">
        <w:rPr>
          <w:b/>
          <w:noProof/>
          <w:sz w:val="18"/>
        </w:rPr>
        <w:t>3</w:t>
      </w:r>
    </w:fldSimple>
    <w:r w:rsidR="001C5247" w:rsidRPr="00954FDD">
      <w:rPr>
        <w:color w:val="7F7F7F"/>
        <w:spacing w:val="60"/>
        <w:sz w:val="18"/>
      </w:rPr>
      <w:tab/>
    </w:r>
    <w:r w:rsidR="001C5247" w:rsidRPr="00954FDD">
      <w:rPr>
        <w:color w:val="7F7F7F"/>
        <w:spacing w:val="60"/>
        <w:sz w:val="18"/>
      </w:rPr>
      <w:tab/>
    </w:r>
    <w:r w:rsidR="00C635E0">
      <w:rPr>
        <w:color w:val="7F7F7F"/>
        <w:spacing w:val="60"/>
        <w:sz w:val="18"/>
      </w:rPr>
      <w:t>coach in boat</w:t>
    </w:r>
    <w:r w:rsidR="00FA2BC7">
      <w:rPr>
        <w:color w:val="7F7F7F"/>
        <w:spacing w:val="60"/>
        <w:sz w:val="18"/>
      </w:rPr>
      <w:t xml:space="preserve"> policy</w:t>
    </w:r>
    <w:r w:rsidR="001C5247" w:rsidRPr="00954FDD">
      <w:rPr>
        <w:color w:val="7F7F7F"/>
        <w:spacing w:val="60"/>
        <w:sz w:val="18"/>
      </w:rPr>
      <w:t xml:space="preserve"> </w:t>
    </w:r>
  </w:p>
  <w:p w:rsidR="001C5247" w:rsidRDefault="001C5247" w:rsidP="00954FDD">
    <w:pPr>
      <w:pStyle w:val="Footer"/>
      <w:pBdr>
        <w:top w:val="single" w:sz="4" w:space="1" w:color="D9D9D9"/>
      </w:pBdr>
      <w:tabs>
        <w:tab w:val="clear" w:pos="4513"/>
        <w:tab w:val="clear" w:pos="9026"/>
        <w:tab w:val="left" w:pos="2100"/>
      </w:tabs>
    </w:pPr>
    <w:r w:rsidRPr="00954FDD">
      <w:rPr>
        <w:color w:val="7F7F7F"/>
        <w:spacing w:val="60"/>
        <w:sz w:val="18"/>
      </w:rPr>
      <w:t xml:space="preserve">Version </w:t>
    </w:r>
    <w:r w:rsidR="00882024">
      <w:rPr>
        <w:color w:val="7F7F7F"/>
        <w:spacing w:val="60"/>
        <w:sz w:val="18"/>
      </w:rPr>
      <w:t>2</w:t>
    </w:r>
    <w:r w:rsidRPr="00954FDD">
      <w:rPr>
        <w:color w:val="7F7F7F"/>
        <w:spacing w:val="60"/>
        <w:sz w:val="18"/>
      </w:rPr>
      <w:tab/>
    </w:r>
    <w:r w:rsidRPr="00954FDD">
      <w:rPr>
        <w:color w:val="7F7F7F"/>
        <w:spacing w:val="60"/>
        <w:sz w:val="18"/>
      </w:rPr>
      <w:tab/>
      <w:t xml:space="preserve">Date: </w:t>
    </w:r>
    <w:r w:rsidR="00882024">
      <w:rPr>
        <w:color w:val="7F7F7F"/>
        <w:spacing w:val="60"/>
        <w:sz w:val="18"/>
      </w:rPr>
      <w:t>11 December</w:t>
    </w:r>
    <w:r w:rsidR="00906970">
      <w:rPr>
        <w:color w:val="7F7F7F"/>
        <w:spacing w:val="60"/>
        <w:sz w:val="18"/>
      </w:rPr>
      <w:t xml:space="preserve">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57B" w:rsidRDefault="0035757B" w:rsidP="001C5247">
      <w:pPr>
        <w:spacing w:after="0" w:line="240" w:lineRule="auto"/>
      </w:pPr>
      <w:r>
        <w:separator/>
      </w:r>
    </w:p>
  </w:footnote>
  <w:footnote w:type="continuationSeparator" w:id="0">
    <w:p w:rsidR="0035757B" w:rsidRDefault="0035757B" w:rsidP="001C52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970" w:rsidRDefault="00441129" w:rsidP="00906970">
    <w:pPr>
      <w:pBdr>
        <w:bottom w:val="single" w:sz="4" w:space="1" w:color="auto"/>
      </w:pBdr>
      <w:spacing w:after="0"/>
      <w:ind w:left="1440" w:firstLine="720"/>
      <w:rPr>
        <w:rFonts w:ascii="Forte" w:hAnsi="Forte"/>
        <w:color w:val="1F497D"/>
        <w:sz w:val="44"/>
      </w:rPr>
    </w:pPr>
    <w:r>
      <w:rPr>
        <w:noProof/>
        <w:lang w:eastAsia="en-AU"/>
      </w:rPr>
      <w:drawing>
        <wp:anchor distT="0" distB="0" distL="114300" distR="114300" simplePos="0" relativeHeight="251657728" behindDoc="0" locked="0" layoutInCell="1" allowOverlap="1">
          <wp:simplePos x="0" y="0"/>
          <wp:positionH relativeFrom="column">
            <wp:posOffset>-266700</wp:posOffset>
          </wp:positionH>
          <wp:positionV relativeFrom="paragraph">
            <wp:posOffset>-137795</wp:posOffset>
          </wp:positionV>
          <wp:extent cx="857250" cy="850900"/>
          <wp:effectExtent l="0" t="0" r="0" b="0"/>
          <wp:wrapSquare wrapText="bothSides"/>
          <wp:docPr id="4" name="Picture 4" descr="2018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8 new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7250" cy="850900"/>
                  </a:xfrm>
                  <a:prstGeom prst="rect">
                    <a:avLst/>
                  </a:prstGeom>
                  <a:noFill/>
                  <a:ln>
                    <a:noFill/>
                  </a:ln>
                </pic:spPr>
              </pic:pic>
            </a:graphicData>
          </a:graphic>
        </wp:anchor>
      </w:drawing>
    </w:r>
    <w:r w:rsidR="00906970">
      <w:rPr>
        <w:rFonts w:ascii="Forte" w:hAnsi="Forte"/>
        <w:color w:val="1F497D"/>
        <w:sz w:val="44"/>
      </w:rPr>
      <w:t>Camden Haven Dragon Boats Inc</w:t>
    </w:r>
  </w:p>
  <w:p w:rsidR="00CB4372" w:rsidRDefault="00B54879" w:rsidP="00906970">
    <w:pPr>
      <w:pBdr>
        <w:bottom w:val="single" w:sz="4" w:space="1" w:color="auto"/>
      </w:pBdr>
      <w:spacing w:after="0"/>
      <w:ind w:left="1440" w:firstLine="720"/>
    </w:pPr>
    <w:r>
      <w:rPr>
        <w:rFonts w:ascii="Forte" w:hAnsi="Forte"/>
        <w:color w:val="1F497D"/>
        <w:sz w:val="44"/>
      </w:rPr>
      <w:t>C</w:t>
    </w:r>
    <w:r w:rsidR="00514AAE">
      <w:rPr>
        <w:rFonts w:ascii="Forte" w:hAnsi="Forte"/>
        <w:color w:val="1F497D"/>
        <w:sz w:val="44"/>
      </w:rPr>
      <w:t>oach in boat</w:t>
    </w:r>
    <w:r w:rsidR="0047265C">
      <w:rPr>
        <w:rFonts w:ascii="Forte" w:hAnsi="Forte"/>
        <w:color w:val="1F497D"/>
        <w:sz w:val="44"/>
      </w:rPr>
      <w:t xml:space="preserve"> p</w:t>
    </w:r>
    <w:r w:rsidR="00003312">
      <w:rPr>
        <w:rFonts w:ascii="Forte" w:hAnsi="Forte"/>
        <w:color w:val="1F497D"/>
        <w:sz w:val="44"/>
      </w:rPr>
      <w:t>olicy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C684399"/>
    <w:multiLevelType w:val="hybridMultilevel"/>
    <w:tmpl w:val="63F38A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720673D"/>
    <w:multiLevelType w:val="hybridMultilevel"/>
    <w:tmpl w:val="1499FB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8A26B2"/>
    <w:multiLevelType w:val="hybridMultilevel"/>
    <w:tmpl w:val="22EE8D0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59966FA"/>
    <w:multiLevelType w:val="hybridMultilevel"/>
    <w:tmpl w:val="8B2A53C4"/>
    <w:lvl w:ilvl="0" w:tplc="4A34334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2F3D88"/>
    <w:multiLevelType w:val="hybridMultilevel"/>
    <w:tmpl w:val="944C937A"/>
    <w:lvl w:ilvl="0" w:tplc="26EEE81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8166B2F"/>
    <w:multiLevelType w:val="hybridMultilevel"/>
    <w:tmpl w:val="74869F68"/>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4E3D1D"/>
    <w:multiLevelType w:val="hybridMultilevel"/>
    <w:tmpl w:val="C87E2A6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0E1205AA"/>
    <w:multiLevelType w:val="hybridMultilevel"/>
    <w:tmpl w:val="E87C68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118124AD"/>
    <w:multiLevelType w:val="hybridMultilevel"/>
    <w:tmpl w:val="DB5251EC"/>
    <w:lvl w:ilvl="0" w:tplc="098464C8">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78C0F33"/>
    <w:multiLevelType w:val="hybridMultilevel"/>
    <w:tmpl w:val="8CEE2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C2151A1"/>
    <w:multiLevelType w:val="hybridMultilevel"/>
    <w:tmpl w:val="A7E6B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D0F11AD"/>
    <w:multiLevelType w:val="hybridMultilevel"/>
    <w:tmpl w:val="4BB0F28A"/>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DC263E4"/>
    <w:multiLevelType w:val="hybridMultilevel"/>
    <w:tmpl w:val="CB261D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1F57CDF"/>
    <w:multiLevelType w:val="hybridMultilevel"/>
    <w:tmpl w:val="A7727014"/>
    <w:lvl w:ilvl="0" w:tplc="57606DFA">
      <w:start w:val="1"/>
      <w:numFmt w:val="bullet"/>
      <w:lvlText w:val=""/>
      <w:lvlJc w:val="left"/>
      <w:pPr>
        <w:ind w:left="1080" w:hanging="360"/>
      </w:pPr>
      <w:rPr>
        <w:rFonts w:ascii="Symbol" w:hAnsi="Symbol" w:hint="default"/>
        <w:sz w:val="3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7B32676"/>
    <w:multiLevelType w:val="hybridMultilevel"/>
    <w:tmpl w:val="76D2C3E6"/>
    <w:lvl w:ilvl="0" w:tplc="57606DFA">
      <w:start w:val="1"/>
      <w:numFmt w:val="bullet"/>
      <w:lvlText w:val=""/>
      <w:lvlJc w:val="left"/>
      <w:pPr>
        <w:ind w:left="1440" w:hanging="360"/>
      </w:pPr>
      <w:rPr>
        <w:rFonts w:ascii="Symbol" w:hAnsi="Symbol" w:hint="default"/>
        <w:sz w:val="3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28806A5B"/>
    <w:multiLevelType w:val="hybridMultilevel"/>
    <w:tmpl w:val="E604C73A"/>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ACD2D16"/>
    <w:multiLevelType w:val="hybridMultilevel"/>
    <w:tmpl w:val="C99615E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nsid w:val="38D577E4"/>
    <w:multiLevelType w:val="hybridMultilevel"/>
    <w:tmpl w:val="890040C2"/>
    <w:lvl w:ilvl="0" w:tplc="DB0ABAFE">
      <w:numFmt w:val="bullet"/>
      <w:lvlText w:val="•"/>
      <w:lvlJc w:val="left"/>
      <w:pPr>
        <w:ind w:left="1080" w:hanging="360"/>
      </w:pPr>
      <w:rPr>
        <w:rFonts w:ascii="Calibri" w:eastAsia="Calibr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EC7BEA"/>
    <w:multiLevelType w:val="hybridMultilevel"/>
    <w:tmpl w:val="EA402C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A546775"/>
    <w:multiLevelType w:val="hybridMultilevel"/>
    <w:tmpl w:val="573C051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FA56293"/>
    <w:multiLevelType w:val="hybridMultilevel"/>
    <w:tmpl w:val="7F844AA8"/>
    <w:lvl w:ilvl="0" w:tplc="3CDA077C">
      <w:start w:val="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DDD5F54"/>
    <w:multiLevelType w:val="hybridMultilevel"/>
    <w:tmpl w:val="C08661B0"/>
    <w:lvl w:ilvl="0" w:tplc="0C090003">
      <w:start w:val="1"/>
      <w:numFmt w:val="bullet"/>
      <w:lvlText w:val="o"/>
      <w:lvlJc w:val="left"/>
      <w:pPr>
        <w:ind w:left="1080" w:hanging="360"/>
      </w:pPr>
      <w:rPr>
        <w:rFonts w:ascii="Courier New" w:hAnsi="Courier New" w:cs="Courier New" w:hint="default"/>
        <w:sz w:val="3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E0A0C82"/>
    <w:multiLevelType w:val="hybridMultilevel"/>
    <w:tmpl w:val="104EE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0732497"/>
    <w:multiLevelType w:val="hybridMultilevel"/>
    <w:tmpl w:val="C74C3266"/>
    <w:lvl w:ilvl="0" w:tplc="0C090005">
      <w:start w:val="1"/>
      <w:numFmt w:val="bullet"/>
      <w:lvlText w:val=""/>
      <w:lvlJc w:val="left"/>
      <w:pPr>
        <w:ind w:left="1080" w:hanging="360"/>
      </w:pPr>
      <w:rPr>
        <w:rFonts w:ascii="Wingdings" w:hAnsi="Wingdings" w:hint="default"/>
        <w:sz w:val="3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7034CE4"/>
    <w:multiLevelType w:val="hybridMultilevel"/>
    <w:tmpl w:val="170EC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9E45930"/>
    <w:multiLevelType w:val="hybridMultilevel"/>
    <w:tmpl w:val="C2107C3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62E713BC"/>
    <w:multiLevelType w:val="hybridMultilevel"/>
    <w:tmpl w:val="B4607A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677297A"/>
    <w:multiLevelType w:val="hybridMultilevel"/>
    <w:tmpl w:val="CEB6D1C2"/>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8962285"/>
    <w:multiLevelType w:val="hybridMultilevel"/>
    <w:tmpl w:val="F9D859D2"/>
    <w:lvl w:ilvl="0" w:tplc="F5DC7B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98A2923"/>
    <w:multiLevelType w:val="hybridMultilevel"/>
    <w:tmpl w:val="5622C758"/>
    <w:lvl w:ilvl="0" w:tplc="DB0ABAFE">
      <w:numFmt w:val="bullet"/>
      <w:lvlText w:val="•"/>
      <w:lvlJc w:val="left"/>
      <w:pPr>
        <w:ind w:left="1080" w:hanging="360"/>
      </w:pPr>
      <w:rPr>
        <w:rFonts w:ascii="Calibri" w:eastAsia="Calibri"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6C345454"/>
    <w:multiLevelType w:val="hybridMultilevel"/>
    <w:tmpl w:val="65B69390"/>
    <w:lvl w:ilvl="0" w:tplc="C52CA2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2416AD6"/>
    <w:multiLevelType w:val="hybridMultilevel"/>
    <w:tmpl w:val="3F284D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EC23892"/>
    <w:multiLevelType w:val="hybridMultilevel"/>
    <w:tmpl w:val="E3C813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14"/>
  </w:num>
  <w:num w:numId="4">
    <w:abstractNumId w:val="30"/>
  </w:num>
  <w:num w:numId="5">
    <w:abstractNumId w:val="13"/>
  </w:num>
  <w:num w:numId="6">
    <w:abstractNumId w:val="21"/>
  </w:num>
  <w:num w:numId="7">
    <w:abstractNumId w:val="23"/>
  </w:num>
  <w:num w:numId="8">
    <w:abstractNumId w:val="20"/>
  </w:num>
  <w:num w:numId="9">
    <w:abstractNumId w:val="2"/>
  </w:num>
  <w:num w:numId="10">
    <w:abstractNumId w:val="4"/>
  </w:num>
  <w:num w:numId="11">
    <w:abstractNumId w:val="6"/>
  </w:num>
  <w:num w:numId="12">
    <w:abstractNumId w:val="27"/>
  </w:num>
  <w:num w:numId="13">
    <w:abstractNumId w:val="15"/>
  </w:num>
  <w:num w:numId="14">
    <w:abstractNumId w:val="32"/>
  </w:num>
  <w:num w:numId="15">
    <w:abstractNumId w:val="9"/>
  </w:num>
  <w:num w:numId="16">
    <w:abstractNumId w:val="22"/>
  </w:num>
  <w:num w:numId="17">
    <w:abstractNumId w:val="10"/>
  </w:num>
  <w:num w:numId="18">
    <w:abstractNumId w:val="24"/>
  </w:num>
  <w:num w:numId="19">
    <w:abstractNumId w:val="12"/>
  </w:num>
  <w:num w:numId="20">
    <w:abstractNumId w:val="8"/>
  </w:num>
  <w:num w:numId="21">
    <w:abstractNumId w:val="19"/>
  </w:num>
  <w:num w:numId="22">
    <w:abstractNumId w:val="28"/>
  </w:num>
  <w:num w:numId="23">
    <w:abstractNumId w:val="5"/>
  </w:num>
  <w:num w:numId="24">
    <w:abstractNumId w:val="3"/>
  </w:num>
  <w:num w:numId="25">
    <w:abstractNumId w:val="26"/>
  </w:num>
  <w:num w:numId="26">
    <w:abstractNumId w:val="25"/>
  </w:num>
  <w:num w:numId="27">
    <w:abstractNumId w:val="18"/>
  </w:num>
  <w:num w:numId="28">
    <w:abstractNumId w:val="0"/>
  </w:num>
  <w:num w:numId="29">
    <w:abstractNumId w:val="1"/>
  </w:num>
  <w:num w:numId="30">
    <w:abstractNumId w:val="7"/>
  </w:num>
  <w:num w:numId="31">
    <w:abstractNumId w:val="29"/>
  </w:num>
  <w:num w:numId="32">
    <w:abstractNumId w:val="17"/>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6A33B7"/>
    <w:rsid w:val="00003312"/>
    <w:rsid w:val="000210A4"/>
    <w:rsid w:val="000227C2"/>
    <w:rsid w:val="00030A5A"/>
    <w:rsid w:val="000566E6"/>
    <w:rsid w:val="0008030A"/>
    <w:rsid w:val="000870DF"/>
    <w:rsid w:val="0009446F"/>
    <w:rsid w:val="000A20D7"/>
    <w:rsid w:val="000D5A6A"/>
    <w:rsid w:val="000E29B6"/>
    <w:rsid w:val="001071FB"/>
    <w:rsid w:val="0013747D"/>
    <w:rsid w:val="0014570B"/>
    <w:rsid w:val="00197CA7"/>
    <w:rsid w:val="001C5247"/>
    <w:rsid w:val="001E3B66"/>
    <w:rsid w:val="00201257"/>
    <w:rsid w:val="002127AC"/>
    <w:rsid w:val="00221449"/>
    <w:rsid w:val="00250DA3"/>
    <w:rsid w:val="0028714B"/>
    <w:rsid w:val="0028793B"/>
    <w:rsid w:val="0029734E"/>
    <w:rsid w:val="002F5101"/>
    <w:rsid w:val="003006A5"/>
    <w:rsid w:val="00354065"/>
    <w:rsid w:val="0035757B"/>
    <w:rsid w:val="00367AE0"/>
    <w:rsid w:val="003701F9"/>
    <w:rsid w:val="003868D8"/>
    <w:rsid w:val="003C2B2E"/>
    <w:rsid w:val="00415643"/>
    <w:rsid w:val="00423B85"/>
    <w:rsid w:val="0042588A"/>
    <w:rsid w:val="00435AFE"/>
    <w:rsid w:val="00441129"/>
    <w:rsid w:val="00450299"/>
    <w:rsid w:val="00461B16"/>
    <w:rsid w:val="0046462C"/>
    <w:rsid w:val="00470F75"/>
    <w:rsid w:val="0047265C"/>
    <w:rsid w:val="00490BD5"/>
    <w:rsid w:val="004B33BD"/>
    <w:rsid w:val="004C4AD4"/>
    <w:rsid w:val="004D471C"/>
    <w:rsid w:val="004E1152"/>
    <w:rsid w:val="004E5AF8"/>
    <w:rsid w:val="00505F42"/>
    <w:rsid w:val="00514A4B"/>
    <w:rsid w:val="00514AAE"/>
    <w:rsid w:val="00534D9B"/>
    <w:rsid w:val="0055652E"/>
    <w:rsid w:val="00573484"/>
    <w:rsid w:val="0057462D"/>
    <w:rsid w:val="00595E05"/>
    <w:rsid w:val="005B2E70"/>
    <w:rsid w:val="005E4ED0"/>
    <w:rsid w:val="005E541C"/>
    <w:rsid w:val="00614B98"/>
    <w:rsid w:val="006440BE"/>
    <w:rsid w:val="00653E94"/>
    <w:rsid w:val="00654343"/>
    <w:rsid w:val="00681E32"/>
    <w:rsid w:val="006A33B7"/>
    <w:rsid w:val="006B6E7C"/>
    <w:rsid w:val="006C40B6"/>
    <w:rsid w:val="006C4D8D"/>
    <w:rsid w:val="006D72B4"/>
    <w:rsid w:val="006E4F5D"/>
    <w:rsid w:val="006F5EB5"/>
    <w:rsid w:val="0071158C"/>
    <w:rsid w:val="00714870"/>
    <w:rsid w:val="00716900"/>
    <w:rsid w:val="007369CF"/>
    <w:rsid w:val="007401C7"/>
    <w:rsid w:val="007409BF"/>
    <w:rsid w:val="00746CE0"/>
    <w:rsid w:val="007624F2"/>
    <w:rsid w:val="007770D4"/>
    <w:rsid w:val="007A6176"/>
    <w:rsid w:val="007C4C34"/>
    <w:rsid w:val="007D039C"/>
    <w:rsid w:val="007D19C2"/>
    <w:rsid w:val="007D5C27"/>
    <w:rsid w:val="007D7D58"/>
    <w:rsid w:val="00803647"/>
    <w:rsid w:val="0080387C"/>
    <w:rsid w:val="00815AE2"/>
    <w:rsid w:val="00836D9E"/>
    <w:rsid w:val="00853BCF"/>
    <w:rsid w:val="00855D5A"/>
    <w:rsid w:val="00856509"/>
    <w:rsid w:val="00882024"/>
    <w:rsid w:val="0089141F"/>
    <w:rsid w:val="008E5E90"/>
    <w:rsid w:val="00906970"/>
    <w:rsid w:val="00954FDD"/>
    <w:rsid w:val="0097138C"/>
    <w:rsid w:val="009D2584"/>
    <w:rsid w:val="009E0B6B"/>
    <w:rsid w:val="009E7F63"/>
    <w:rsid w:val="009F4DBD"/>
    <w:rsid w:val="009F7716"/>
    <w:rsid w:val="00A42446"/>
    <w:rsid w:val="00A5643B"/>
    <w:rsid w:val="00A95B2E"/>
    <w:rsid w:val="00B052B9"/>
    <w:rsid w:val="00B264E9"/>
    <w:rsid w:val="00B46CB3"/>
    <w:rsid w:val="00B5106B"/>
    <w:rsid w:val="00B53C47"/>
    <w:rsid w:val="00B54335"/>
    <w:rsid w:val="00B54879"/>
    <w:rsid w:val="00B71847"/>
    <w:rsid w:val="00B831C0"/>
    <w:rsid w:val="00BA2199"/>
    <w:rsid w:val="00BA4A51"/>
    <w:rsid w:val="00BA7DAD"/>
    <w:rsid w:val="00BC3B53"/>
    <w:rsid w:val="00BC4B05"/>
    <w:rsid w:val="00BE7B28"/>
    <w:rsid w:val="00BF2DC7"/>
    <w:rsid w:val="00BF4B58"/>
    <w:rsid w:val="00C635E0"/>
    <w:rsid w:val="00C64F87"/>
    <w:rsid w:val="00C87903"/>
    <w:rsid w:val="00CB3374"/>
    <w:rsid w:val="00CB4372"/>
    <w:rsid w:val="00CD15C6"/>
    <w:rsid w:val="00CE087C"/>
    <w:rsid w:val="00CF1316"/>
    <w:rsid w:val="00D7558B"/>
    <w:rsid w:val="00D93101"/>
    <w:rsid w:val="00D9730A"/>
    <w:rsid w:val="00DB2765"/>
    <w:rsid w:val="00DC7D65"/>
    <w:rsid w:val="00DD75B1"/>
    <w:rsid w:val="00E00DDC"/>
    <w:rsid w:val="00E16405"/>
    <w:rsid w:val="00E40304"/>
    <w:rsid w:val="00E5585F"/>
    <w:rsid w:val="00E82EF0"/>
    <w:rsid w:val="00EA2872"/>
    <w:rsid w:val="00EA2E42"/>
    <w:rsid w:val="00EA36DA"/>
    <w:rsid w:val="00EB4A6C"/>
    <w:rsid w:val="00ED7634"/>
    <w:rsid w:val="00EE01D4"/>
    <w:rsid w:val="00EE26F3"/>
    <w:rsid w:val="00F369FE"/>
    <w:rsid w:val="00F5489B"/>
    <w:rsid w:val="00F669AD"/>
    <w:rsid w:val="00F67417"/>
    <w:rsid w:val="00F90B15"/>
    <w:rsid w:val="00F9294C"/>
    <w:rsid w:val="00F934F7"/>
    <w:rsid w:val="00FA2BC7"/>
    <w:rsid w:val="00FC559F"/>
    <w:rsid w:val="00FF31B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85F"/>
    <w:pPr>
      <w:spacing w:after="200" w:line="276" w:lineRule="auto"/>
    </w:pPr>
    <w:rPr>
      <w:sz w:val="22"/>
      <w:szCs w:val="22"/>
      <w:lang w:eastAsia="en-US"/>
    </w:rPr>
  </w:style>
  <w:style w:type="paragraph" w:styleId="Heading1">
    <w:name w:val="heading 1"/>
    <w:basedOn w:val="Normal"/>
    <w:next w:val="Normal"/>
    <w:link w:val="Heading1Char"/>
    <w:qFormat/>
    <w:rsid w:val="00BC4B05"/>
    <w:pPr>
      <w:widowControl w:val="0"/>
      <w:autoSpaceDE w:val="0"/>
      <w:autoSpaceDN w:val="0"/>
      <w:adjustRightInd w:val="0"/>
      <w:spacing w:before="240" w:after="0" w:line="240" w:lineRule="auto"/>
      <w:outlineLvl w:val="0"/>
    </w:pPr>
    <w:rPr>
      <w:rFonts w:ascii="Arial Black" w:eastAsia="Times New Roman" w:hAnsi="Arial Black"/>
      <w:color w:val="C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247"/>
  </w:style>
  <w:style w:type="paragraph" w:styleId="Footer">
    <w:name w:val="footer"/>
    <w:basedOn w:val="Normal"/>
    <w:link w:val="FooterChar"/>
    <w:uiPriority w:val="99"/>
    <w:unhideWhenUsed/>
    <w:rsid w:val="001C5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247"/>
  </w:style>
  <w:style w:type="paragraph" w:styleId="BalloonText">
    <w:name w:val="Balloon Text"/>
    <w:basedOn w:val="Normal"/>
    <w:link w:val="BalloonTextChar"/>
    <w:uiPriority w:val="99"/>
    <w:semiHidden/>
    <w:unhideWhenUsed/>
    <w:rsid w:val="00CB437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B4372"/>
    <w:rPr>
      <w:rFonts w:ascii="Tahoma" w:hAnsi="Tahoma" w:cs="Tahoma"/>
      <w:sz w:val="16"/>
      <w:szCs w:val="16"/>
    </w:rPr>
  </w:style>
  <w:style w:type="table" w:styleId="TableGrid">
    <w:name w:val="Table Grid"/>
    <w:basedOn w:val="TableNormal"/>
    <w:uiPriority w:val="59"/>
    <w:rsid w:val="004646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BC4B05"/>
    <w:rPr>
      <w:rFonts w:ascii="Arial Black" w:eastAsia="Times New Roman" w:hAnsi="Arial Black"/>
      <w:color w:val="C00000"/>
      <w:sz w:val="24"/>
    </w:rPr>
  </w:style>
  <w:style w:type="character" w:styleId="Hyperlink">
    <w:name w:val="Hyperlink"/>
    <w:uiPriority w:val="99"/>
    <w:unhideWhenUsed/>
    <w:rsid w:val="00470F75"/>
    <w:rPr>
      <w:color w:val="0000FF"/>
      <w:u w:val="single"/>
    </w:rPr>
  </w:style>
  <w:style w:type="paragraph" w:styleId="ListParagraph">
    <w:name w:val="List Paragraph"/>
    <w:basedOn w:val="Normal"/>
    <w:uiPriority w:val="34"/>
    <w:qFormat/>
    <w:rsid w:val="005B2E70"/>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6C40B6"/>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Anne</cp:lastModifiedBy>
  <cp:revision>9</cp:revision>
  <cp:lastPrinted>2018-12-09T01:01:00Z</cp:lastPrinted>
  <dcterms:created xsi:type="dcterms:W3CDTF">2018-12-02T23:28:00Z</dcterms:created>
  <dcterms:modified xsi:type="dcterms:W3CDTF">2018-12-22T01:24:00Z</dcterms:modified>
</cp:coreProperties>
</file>